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0B327" w14:textId="039EE753" w:rsidR="00712E26" w:rsidRPr="00712E26" w:rsidRDefault="00712E26" w:rsidP="00712E26">
      <w:pPr>
        <w:jc w:val="both"/>
        <w:rPr>
          <w:b/>
          <w:bCs/>
        </w:rPr>
      </w:pPr>
      <w:r w:rsidRPr="00712E26">
        <w:rPr>
          <w:b/>
          <w:bCs/>
        </w:rPr>
        <w:t xml:space="preserve">SATSO </w:t>
      </w:r>
      <w:r>
        <w:rPr>
          <w:b/>
          <w:bCs/>
        </w:rPr>
        <w:t xml:space="preserve">Üyeleri </w:t>
      </w:r>
      <w:r w:rsidRPr="00712E26">
        <w:rPr>
          <w:b/>
          <w:bCs/>
        </w:rPr>
        <w:t>"İş Hukuku</w:t>
      </w:r>
      <w:r w:rsidR="005F5CAB">
        <w:rPr>
          <w:b/>
          <w:bCs/>
        </w:rPr>
        <w:t>” Hakkında #SATSOAkademi’de Bilgilendi</w:t>
      </w:r>
    </w:p>
    <w:p w14:paraId="5B85A1EE" w14:textId="77777777" w:rsidR="00712E26" w:rsidRPr="00712E26" w:rsidRDefault="00712E26" w:rsidP="00712E26">
      <w:pPr>
        <w:jc w:val="both"/>
      </w:pPr>
      <w:r w:rsidRPr="00712E26">
        <w:t>SATSO Akademi ile TOBB Ekonomi ve Teknoloji Üniversitesi Sürekli Eğitim Araştırma ve Uygulama Merkezi (TOBB ETÜ-SEM) iş birliğinde "İş Hukuku Eğitimi” gerçekleştirildi</w:t>
      </w:r>
    </w:p>
    <w:p w14:paraId="30A2123C" w14:textId="77777777" w:rsidR="00712E26" w:rsidRPr="00712E26" w:rsidRDefault="00712E26" w:rsidP="00712E26">
      <w:pPr>
        <w:jc w:val="both"/>
      </w:pPr>
      <w:r w:rsidRPr="00712E26">
        <w:t xml:space="preserve">Online olarak Zoom üzerinden gerçekleştirilen eğitimde eğitmen Pamir Başer katılımcılara çalışma hayatı ve iş hukuku konusunda bilgiler verdi. SATSO Akademi öncülüğünde gerçekleştirilen eğitimde İş sözleşmesinin unsurları, iş sözleşmesinin türleri ve sözleşmesel kayıtlar, İş sözleşmesinden doğan borçlar, İş sözleşmesinin sona ermesi ve kıdem tazminatları gibi konuların üzerinde duruldu. Ayrı başlıklar altında birçok konu derinlemesine incelendi. </w:t>
      </w:r>
    </w:p>
    <w:p w14:paraId="54A25B6A" w14:textId="77777777" w:rsidR="00712E26" w:rsidRPr="00712E26" w:rsidRDefault="00712E26" w:rsidP="00712E26">
      <w:pPr>
        <w:jc w:val="both"/>
      </w:pPr>
      <w:r w:rsidRPr="00712E26">
        <w:t xml:space="preserve">Eğitimde konuşan Eğitmen Pamir Başer, işçi, işveren, işyeri gibi temel konulardan başlayarak sunumunu gerçekleştirdi. İş kanunu ve iş sözleşmeleriyle ilgili detaylı bilgiler veren Başer, katılımcıların sorduğu sorulara da cevaplar verdi. Başer, tam-kısmi süreli iş sözleşmeleri, uzaktan çalışma, disiplin cezaları, işçinin borçları, işverenin borçları, fesih dışı sona erme halleri, fesihle sona erme ve süreli fesihler hakkında da sunum yaparak katılımcıları bilgilendirdi. </w:t>
      </w:r>
    </w:p>
    <w:p w14:paraId="7399E69E" w14:textId="77777777" w:rsidR="00712E26" w:rsidRPr="00712E26" w:rsidRDefault="00712E26" w:rsidP="00712E26">
      <w:pPr>
        <w:jc w:val="both"/>
      </w:pPr>
    </w:p>
    <w:p w14:paraId="0188B751" w14:textId="77777777" w:rsidR="00415909" w:rsidRPr="00FA2769" w:rsidRDefault="00415909" w:rsidP="00712E26">
      <w:pPr>
        <w:jc w:val="both"/>
      </w:pPr>
    </w:p>
    <w:sectPr w:rsidR="00415909"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5F5CAB"/>
    <w:rsid w:val="00621FCE"/>
    <w:rsid w:val="006C0780"/>
    <w:rsid w:val="006F0F6C"/>
    <w:rsid w:val="00712E26"/>
    <w:rsid w:val="00826668"/>
    <w:rsid w:val="008867DC"/>
    <w:rsid w:val="0097268F"/>
    <w:rsid w:val="00A30174"/>
    <w:rsid w:val="00A31D0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1</Pages>
  <Words>144</Words>
  <Characters>1016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24</cp:revision>
  <dcterms:created xsi:type="dcterms:W3CDTF">2025-07-03T06:04:00Z</dcterms:created>
  <dcterms:modified xsi:type="dcterms:W3CDTF">2025-12-26T07:02:00Z</dcterms:modified>
</cp:coreProperties>
</file>